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 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BTIG, LLC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1288400.00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94111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24140428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08/23/2021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20000</w:t>
      </w:r>
      <w:r>
        <w:rPr>
          <w:sz w:val="20"/>
          <w:szCs w:val="20"/>
          <w:color w:val="auto"/>
        </w:rPr>
        <w:tab/>
      </w:r>
      <w:r>
        <w:rPr>
          <w:rFonts w:ascii="Times New Roman" w:cs="Times New Roman" w:eastAsia="Times New Roman" w:hAnsi="Times New Roman"/>
          <w:sz w:val="21"/>
          <w:szCs w:val="21"/>
          <w:color w:val="auto"/>
        </w:rPr>
        <w:t>08/23/2021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765"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Atlas Venture Opportunity Fund I, L.P. 300 Technology Square 8th Floor</w:t>
      </w: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Atlas Venture Fund X, L.P.</w:t>
      </w:r>
    </w:p>
    <w:p>
      <w:pPr>
        <w:spacing w:after="0" w:line="14"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right="1020"/>
        <w:spacing w:after="0" w:line="268" w:lineRule="auto"/>
        <w:rPr>
          <w:sz w:val="20"/>
          <w:szCs w:val="20"/>
          <w:color w:val="auto"/>
        </w:rPr>
      </w:pPr>
      <w:r>
        <w:rPr>
          <w:rFonts w:ascii="Times New Roman" w:cs="Times New Roman" w:eastAsia="Times New Roman" w:hAnsi="Times New Roman"/>
          <w:sz w:val="21"/>
          <w:szCs w:val="21"/>
          <w:color w:val="auto"/>
        </w:rPr>
        <w:t>Cambridge MA 02139 Atlas Venture Fund X, L.P.</w:t>
      </w:r>
    </w:p>
    <w:p>
      <w:pPr>
        <w:spacing w:after="0" w:line="1" w:lineRule="exact"/>
        <w:rPr>
          <w:sz w:val="20"/>
          <w:szCs w:val="20"/>
          <w:color w:val="auto"/>
        </w:rPr>
      </w:pPr>
    </w:p>
    <w:p>
      <w:pPr>
        <w:ind w:left="40" w:right="1300"/>
        <w:spacing w:after="0" w:line="230" w:lineRule="auto"/>
        <w:rPr>
          <w:sz w:val="20"/>
          <w:szCs w:val="20"/>
          <w:color w:val="auto"/>
        </w:rPr>
      </w:pPr>
      <w:r>
        <w:rPr>
          <w:rFonts w:ascii="Times New Roman" w:cs="Times New Roman" w:eastAsia="Times New Roman" w:hAnsi="Times New Roman"/>
          <w:sz w:val="22"/>
          <w:szCs w:val="22"/>
          <w:color w:val="auto"/>
        </w:rPr>
        <w:t>300 Technology Square 8th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12/12/2023 51967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3263405.22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3548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212875.15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20549</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1197518.68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12/12/2023 77951</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4895139.23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12/13/2023 5323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319372.72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12/14/2023 30825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1796365.93</w:t>
            </w:r>
          </w:p>
        </w:tc>
      </w:tr>
    </w:tbl>
    <w:p>
      <w:pPr>
        <w:spacing w:after="0" w:line="559" w:lineRule="exact"/>
        <w:rPr>
          <w:sz w:val="20"/>
          <w:szCs w:val="20"/>
          <w:color w:val="auto"/>
        </w:rPr>
      </w:pPr>
    </w:p>
    <w:p>
      <w:pPr>
        <w:sectPr>
          <w:pgSz w:w="11900" w:h="16838" w:orient="portrait"/>
          <w:cols w:equalWidth="0" w:num="2">
            <w:col w:w="3400" w:space="260"/>
            <w:col w:w="7580"/>
          </w:cols>
          <w:pgMar w:left="320" w:top="108" w:right="339" w:bottom="765"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20" w:type="dxa"/>
            <w:vAlign w:val="bottom"/>
          </w:tcPr>
          <w:p>
            <w:pPr>
              <w:spacing w:after="0"/>
              <w:rPr>
                <w:sz w:val="24"/>
                <w:szCs w:val="24"/>
                <w:color w:val="auto"/>
              </w:rPr>
            </w:pP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01/10/2024</w:t>
            </w: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Atlas Venture Opportunity Fund I, L.P., By: /s/ Ommer Chohan</w:t>
      </w:r>
    </w:p>
    <w:p>
      <w:pPr>
        <w:sectPr>
          <w:pgSz w:w="11900" w:h="16838" w:orient="portrait"/>
          <w:cols w:equalWidth="0" w:num="1">
            <w:col w:w="11240"/>
          </w:cols>
          <w:pgMar w:left="320" w:top="108" w:right="339" w:bottom="765"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2024-01-10T21:09:39Z</dcterms:created>
  <dcterms:modified xsi:type="dcterms:W3CDTF">2024-01-10T21:09:39Z</dcterms:modified>
</cp:coreProperties>
</file>