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513</w:t>
            </w:r>
          </w:p>
        </w:tc>
        <w:tc>
          <w:tcPr>
            <w:tcW w:w="1396" w:type="dxa"/>
            <w:tcBorders/>
            <w:vAlign w:val="center"/>
          </w:tcPr>
          <w:p>
            <w:pPr>
              <w:pStyle w:val="TableContents"/>
              <w:bidi w:val="0"/>
              <w:spacing w:before="0" w:after="283"/>
              <w:jc w:val="left"/>
              <w:rPr/>
            </w:pPr>
            <w:r>
              <w:rPr/>
              <w:t>40357.71</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09/02/2026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513</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2937</Characters>
  <CharactersWithSpaces>3467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