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Bitterman Kevin</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Disc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10/15/2025</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DISC MEDICINE, INC.</w:t>
            </w:r>
          </w:p>
        </w:tc>
        <w:tc>
          <w:tcPr>
            <w:tcW w:w="140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0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jc w:val="center"/>
              <w:ind w:left="41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0000FF"/>
              </w:rPr>
              <w:t>10/15/2025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19,542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77.16</w:t>
            </w:r>
            <w:r>
              <w:rPr>
                <w:rFonts w:ascii="Times New Roman" w:cs="Times New Roman" w:eastAsia="Times New Roman" w:hAnsi="Times New Roman"/>
                <w:sz w:val="22"/>
                <w:szCs w:val="22"/>
                <w:color w:val="008000"/>
                <w:w w:val="95"/>
                <w:vertAlign w:val="superscript"/>
              </w:rPr>
              <w:t>(1)</w:t>
            </w:r>
          </w:p>
        </w:tc>
        <w:tc>
          <w:tcPr>
            <w:tcW w:w="112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481,079</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36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0000FF"/>
              </w:rPr>
              <w:t>10/15/2025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2,618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77.76</w:t>
            </w:r>
            <w:r>
              <w:rPr>
                <w:rFonts w:ascii="Times New Roman" w:cs="Times New Roman" w:eastAsia="Times New Roman" w:hAnsi="Times New Roman"/>
                <w:sz w:val="22"/>
                <w:szCs w:val="22"/>
                <w:color w:val="008000"/>
                <w:w w:val="95"/>
                <w:vertAlign w:val="superscript"/>
              </w:rPr>
              <w:t>(3)</w:t>
            </w:r>
          </w:p>
        </w:tc>
        <w:tc>
          <w:tcPr>
            <w:tcW w:w="112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478,461</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36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0000FF"/>
              </w:rPr>
              <w:t>10/16/2025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1,425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77.11</w:t>
            </w:r>
            <w:r>
              <w:rPr>
                <w:rFonts w:ascii="Times New Roman" w:cs="Times New Roman" w:eastAsia="Times New Roman" w:hAnsi="Times New Roman"/>
                <w:sz w:val="22"/>
                <w:szCs w:val="22"/>
                <w:color w:val="008000"/>
                <w:w w:val="95"/>
                <w:vertAlign w:val="superscript"/>
              </w:rPr>
              <w:t>(4)</w:t>
            </w:r>
          </w:p>
        </w:tc>
        <w:tc>
          <w:tcPr>
            <w:tcW w:w="112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477,036</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36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0000FF"/>
              </w:rPr>
              <w:t>10/17/2025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1,125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84.89</w:t>
            </w:r>
          </w:p>
        </w:tc>
        <w:tc>
          <w:tcPr>
            <w:tcW w:w="112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475,911</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36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36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0000FF"/>
              </w:rPr>
              <w:t>10/17/2025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1,125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84.89</w:t>
            </w:r>
          </w:p>
        </w:tc>
        <w:tc>
          <w:tcPr>
            <w:tcW w:w="112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419,424</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36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4"/>
        </w:trPr>
        <w:tc>
          <w:tcPr>
            <w:tcW w:w="236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0000FF"/>
              </w:rPr>
              <w:t>10/17/2025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86.13</w:t>
            </w:r>
            <w:r>
              <w:rPr>
                <w:rFonts w:ascii="Times New Roman" w:cs="Times New Roman" w:eastAsia="Times New Roman" w:hAnsi="Times New Roman"/>
                <w:sz w:val="22"/>
                <w:szCs w:val="22"/>
                <w:color w:val="008000"/>
                <w:w w:val="95"/>
                <w:vertAlign w:val="superscript"/>
              </w:rPr>
              <w:t>(6)</w:t>
            </w:r>
          </w:p>
        </w:tc>
        <w:tc>
          <w:tcPr>
            <w:tcW w:w="112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472,911</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36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0000FF"/>
              </w:rPr>
              <w:t>10/17/2025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86.13</w:t>
            </w:r>
            <w:r>
              <w:rPr>
                <w:rFonts w:ascii="Times New Roman" w:cs="Times New Roman" w:eastAsia="Times New Roman" w:hAnsi="Times New Roman"/>
                <w:sz w:val="22"/>
                <w:szCs w:val="22"/>
                <w:color w:val="008000"/>
                <w:w w:val="95"/>
                <w:vertAlign w:val="superscript"/>
              </w:rPr>
              <w:t>(6)</w:t>
            </w:r>
          </w:p>
        </w:tc>
        <w:tc>
          <w:tcPr>
            <w:tcW w:w="112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416,424</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36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0000FF"/>
              </w:rPr>
              <w:t>10/17/2025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5,066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87.37</w:t>
            </w:r>
            <w:r>
              <w:rPr>
                <w:rFonts w:ascii="Times New Roman" w:cs="Times New Roman" w:eastAsia="Times New Roman" w:hAnsi="Times New Roman"/>
                <w:sz w:val="22"/>
                <w:szCs w:val="22"/>
                <w:color w:val="008000"/>
                <w:w w:val="95"/>
                <w:vertAlign w:val="superscript"/>
              </w:rPr>
              <w:t>(7)</w:t>
            </w:r>
          </w:p>
        </w:tc>
        <w:tc>
          <w:tcPr>
            <w:tcW w:w="112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467,845</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36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0000FF"/>
              </w:rPr>
              <w:t>10/17/2025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5,065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87.37</w:t>
            </w:r>
            <w:r>
              <w:rPr>
                <w:rFonts w:ascii="Times New Roman" w:cs="Times New Roman" w:eastAsia="Times New Roman" w:hAnsi="Times New Roman"/>
                <w:sz w:val="22"/>
                <w:szCs w:val="22"/>
                <w:color w:val="008000"/>
                <w:w w:val="95"/>
                <w:vertAlign w:val="superscript"/>
              </w:rPr>
              <w:t>(7)</w:t>
            </w:r>
          </w:p>
        </w:tc>
        <w:tc>
          <w:tcPr>
            <w:tcW w:w="112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411,359</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36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0000FF"/>
              </w:rPr>
              <w:t>10/17/2025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13,014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88.91</w:t>
            </w:r>
            <w:r>
              <w:rPr>
                <w:rFonts w:ascii="Times New Roman" w:cs="Times New Roman" w:eastAsia="Times New Roman" w:hAnsi="Times New Roman"/>
                <w:sz w:val="22"/>
                <w:szCs w:val="22"/>
                <w:color w:val="008000"/>
                <w:w w:val="95"/>
                <w:vertAlign w:val="superscript"/>
              </w:rPr>
              <w:t>(8)</w:t>
            </w:r>
          </w:p>
        </w:tc>
        <w:tc>
          <w:tcPr>
            <w:tcW w:w="112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454,831</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36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0000FF"/>
              </w:rPr>
              <w:t>10/17/2025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13,014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88.91</w:t>
            </w:r>
            <w:r>
              <w:rPr>
                <w:rFonts w:ascii="Times New Roman" w:cs="Times New Roman" w:eastAsia="Times New Roman" w:hAnsi="Times New Roman"/>
                <w:sz w:val="22"/>
                <w:szCs w:val="22"/>
                <w:color w:val="008000"/>
                <w:w w:val="95"/>
                <w:vertAlign w:val="superscript"/>
              </w:rPr>
              <w:t>(8)</w:t>
            </w:r>
          </w:p>
        </w:tc>
        <w:tc>
          <w:tcPr>
            <w:tcW w:w="112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398,345</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36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0000FF"/>
              </w:rPr>
              <w:t>10/17/2025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2,251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89.7</w:t>
            </w:r>
            <w:r>
              <w:rPr>
                <w:rFonts w:ascii="Times New Roman" w:cs="Times New Roman" w:eastAsia="Times New Roman" w:hAnsi="Times New Roman"/>
                <w:sz w:val="22"/>
                <w:szCs w:val="22"/>
                <w:color w:val="008000"/>
                <w:w w:val="95"/>
                <w:vertAlign w:val="superscript"/>
              </w:rPr>
              <w:t>(9)</w:t>
            </w:r>
          </w:p>
        </w:tc>
        <w:tc>
          <w:tcPr>
            <w:tcW w:w="112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452,580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36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0000FF"/>
              </w:rPr>
              <w:t>10/17/2025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2,251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89.7</w:t>
            </w:r>
            <w:r>
              <w:rPr>
                <w:rFonts w:ascii="Times New Roman" w:cs="Times New Roman" w:eastAsia="Times New Roman" w:hAnsi="Times New Roman"/>
                <w:sz w:val="22"/>
                <w:szCs w:val="22"/>
                <w:color w:val="008000"/>
                <w:w w:val="95"/>
                <w:vertAlign w:val="superscript"/>
              </w:rPr>
              <w:t>(9)</w:t>
            </w:r>
          </w:p>
        </w:tc>
        <w:tc>
          <w:tcPr>
            <w:tcW w:w="112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396,094</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36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0000FF"/>
              </w:rPr>
              <w:t>10/17/2025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10,094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90.66</w:t>
            </w:r>
            <w:r>
              <w:rPr>
                <w:rFonts w:ascii="Times New Roman" w:cs="Times New Roman" w:eastAsia="Times New Roman" w:hAnsi="Times New Roman"/>
                <w:sz w:val="22"/>
                <w:szCs w:val="22"/>
                <w:color w:val="008000"/>
                <w:w w:val="91"/>
                <w:vertAlign w:val="superscript"/>
              </w:rPr>
              <w:t>(10)</w:t>
            </w:r>
          </w:p>
        </w:tc>
        <w:tc>
          <w:tcPr>
            <w:tcW w:w="112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442,486</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36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0000FF"/>
              </w:rPr>
              <w:t>10/17/2025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10,095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90.66</w:t>
            </w:r>
            <w:r>
              <w:rPr>
                <w:rFonts w:ascii="Times New Roman" w:cs="Times New Roman" w:eastAsia="Times New Roman" w:hAnsi="Times New Roman"/>
                <w:sz w:val="22"/>
                <w:szCs w:val="22"/>
                <w:color w:val="008000"/>
                <w:w w:val="91"/>
                <w:vertAlign w:val="superscript"/>
              </w:rPr>
              <w:t>(10)</w:t>
            </w:r>
          </w:p>
        </w:tc>
        <w:tc>
          <w:tcPr>
            <w:tcW w:w="112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385,999</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36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vMerge w:val="restart"/>
          </w:tcPr>
          <w:p>
            <w:pPr>
              <w:jc w:val="center"/>
              <w:ind w:left="438"/>
              <w:spacing w:after="0"/>
              <w:rPr>
                <w:sz w:val="20"/>
                <w:szCs w:val="20"/>
                <w:color w:val="auto"/>
              </w:rPr>
            </w:pPr>
            <w:r>
              <w:rPr>
                <w:rFonts w:ascii="Times New Roman" w:cs="Times New Roman" w:eastAsia="Times New Roman" w:hAnsi="Times New Roman"/>
                <w:sz w:val="17"/>
                <w:szCs w:val="17"/>
                <w:color w:val="0000FF"/>
              </w:rPr>
              <w:t>10/17/2025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450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91.88</w:t>
            </w:r>
            <w:r>
              <w:rPr>
                <w:rFonts w:ascii="Times New Roman" w:cs="Times New Roman" w:eastAsia="Times New Roman" w:hAnsi="Times New Roman"/>
                <w:sz w:val="22"/>
                <w:szCs w:val="22"/>
                <w:color w:val="008000"/>
                <w:w w:val="91"/>
                <w:vertAlign w:val="superscript"/>
              </w:rPr>
              <w:t>(11)</w:t>
            </w:r>
          </w:p>
        </w:tc>
        <w:tc>
          <w:tcPr>
            <w:tcW w:w="1120" w:type="dxa"/>
            <w:vAlign w:val="bottom"/>
            <w:vMerge w:val="restart"/>
          </w:tcPr>
          <w:p>
            <w:pPr>
              <w:jc w:val="right"/>
              <w:ind w:right="201"/>
              <w:spacing w:after="0"/>
              <w:rPr>
                <w:sz w:val="20"/>
                <w:szCs w:val="20"/>
                <w:color w:val="auto"/>
              </w:rPr>
            </w:pPr>
            <w:r>
              <w:rPr>
                <w:rFonts w:ascii="Times New Roman" w:cs="Times New Roman" w:eastAsia="Times New Roman" w:hAnsi="Times New Roman"/>
                <w:sz w:val="17"/>
                <w:szCs w:val="17"/>
                <w:color w:val="0000FF"/>
              </w:rPr>
              <w:t>442,036</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07"/>
        </w:trPr>
        <w:tc>
          <w:tcPr>
            <w:tcW w:w="23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414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3414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10/17/2025</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450</w:t>
            </w:r>
          </w:p>
        </w:tc>
        <w:tc>
          <w:tcPr>
            <w:tcW w:w="100" w:type="dxa"/>
            <w:vAlign w:val="bottom"/>
          </w:tcPr>
          <w:p>
            <w:pPr>
              <w:spacing w:after="0"/>
              <w:rPr>
                <w:sz w:val="21"/>
                <w:szCs w:val="21"/>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3"/>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91.88</w:t>
            </w:r>
            <w:r>
              <w:rPr>
                <w:rFonts w:ascii="Times New Roman" w:cs="Times New Roman" w:eastAsia="Times New Roman" w:hAnsi="Times New Roman"/>
                <w:sz w:val="22"/>
                <w:szCs w:val="22"/>
                <w:color w:val="008000"/>
                <w:w w:val="99"/>
                <w:vertAlign w:val="superscript"/>
              </w:rPr>
              <w:t>(11)</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385,549</w:t>
            </w:r>
          </w:p>
        </w:tc>
        <w:tc>
          <w:tcPr>
            <w:tcW w:w="340" w:type="dxa"/>
            <w:vAlign w:val="bottom"/>
          </w:tcPr>
          <w:p>
            <w:pPr>
              <w:spacing w:after="0"/>
              <w:rPr>
                <w:sz w:val="21"/>
                <w:szCs w:val="21"/>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51,000</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$76.75 to $77.60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(3), (4), (6), (7), (8), (9), (10) and (11).</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$77.75 to $77.77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$76.52 to $77.30 inclusive.</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$85.91 to $86.90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$87.12 to $88.03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$88.17 to $89.04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$89.25 to $90.23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$90.25 to $91.24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$91.37 to $92.15 inclusive.</w:t>
      </w:r>
    </w:p>
    <w:p>
      <w:pPr>
        <w:spacing w:after="0" w:line="5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3"/>
          <w:szCs w:val="33"/>
          <w:color w:val="0000FF"/>
          <w:vertAlign w:val="subscript"/>
        </w:rPr>
        <w:t>10/17/2025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1747"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2025-10-17T15:44:58Z</dcterms:created>
  <dcterms:modified xsi:type="dcterms:W3CDTF">2025-10-17T15:44:58Z</dcterms:modified>
</cp:coreProperties>
</file>