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DISC MEDICINE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001-39438</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6176749274</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JOHN QUISEL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Director</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33000</w:t>
            </w:r>
          </w:p>
        </w:tc>
        <w:tc>
          <w:tcPr>
            <w:tcW w:w="1457" w:type="dxa"/>
            <w:tcBorders/>
            <w:vAlign w:val="center"/>
          </w:tcPr>
          <w:p>
            <w:pPr>
              <w:pStyle w:val="TableContents"/>
              <w:bidi w:val="0"/>
              <w:spacing w:before="0" w:after="283"/>
              <w:jc w:val="left"/>
              <w:rPr/>
            </w:pPr>
            <w:r>
              <w:rPr/>
              <w:t>2601720.00</w:t>
            </w:r>
          </w:p>
        </w:tc>
        <w:tc>
          <w:tcPr>
            <w:tcW w:w="1547" w:type="dxa"/>
            <w:tcBorders/>
            <w:vAlign w:val="center"/>
          </w:tcPr>
          <w:p>
            <w:pPr>
              <w:pStyle w:val="TableContents"/>
              <w:bidi w:val="0"/>
              <w:spacing w:before="0" w:after="283"/>
              <w:jc w:val="left"/>
              <w:rPr/>
            </w:pPr>
            <w:r>
              <w:rPr/>
              <w:t>38392844</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33000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09"/>
        <w:gridCol w:w="937"/>
        <w:gridCol w:w="1551"/>
        <w:gridCol w:w="1834"/>
      </w:tblGrid>
      <w:tr>
        <w:trPr/>
        <w:tc>
          <w:tcPr>
            <w:tcW w:w="2974"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10b5-1 Sales for JOHN QUISEL</w:t>
              <w:br/>
              <w:t>321 Arsenal Street, Suite 101</w:t>
              <w:br/>
              <w:t>Watertown   MA   02472</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07/13/2026</w:t>
            </w:r>
          </w:p>
        </w:tc>
        <w:tc>
          <w:tcPr>
            <w:tcW w:w="1551" w:type="dxa"/>
            <w:tcBorders/>
            <w:vAlign w:val="center"/>
          </w:tcPr>
          <w:p>
            <w:pPr>
              <w:pStyle w:val="TableContents"/>
              <w:bidi w:val="0"/>
              <w:spacing w:before="0" w:after="283"/>
              <w:jc w:val="left"/>
              <w:rPr/>
            </w:pPr>
            <w:r>
              <w:rPr/>
              <w:t>33000</w:t>
            </w:r>
          </w:p>
        </w:tc>
        <w:tc>
          <w:tcPr>
            <w:tcW w:w="1834" w:type="dxa"/>
            <w:tcBorders/>
            <w:vAlign w:val="center"/>
          </w:tcPr>
          <w:p>
            <w:pPr>
              <w:pStyle w:val="TableContents"/>
              <w:bidi w:val="0"/>
              <w:spacing w:before="0" w:after="283"/>
              <w:jc w:val="left"/>
              <w:rPr/>
            </w:pPr>
            <w:r>
              <w:rPr/>
              <w:t>2473779.48</w:t>
            </w:r>
          </w:p>
        </w:tc>
      </w:tr>
      <w:tr>
        <w:trPr/>
        <w:tc>
          <w:tcPr>
            <w:tcW w:w="2974" w:type="dxa"/>
            <w:tcBorders/>
            <w:vAlign w:val="center"/>
          </w:tcPr>
          <w:p>
            <w:pPr>
              <w:pStyle w:val="TableContents"/>
              <w:bidi w:val="0"/>
              <w:spacing w:before="0" w:after="283"/>
              <w:jc w:val="left"/>
              <w:rPr/>
            </w:pPr>
            <w:r>
              <w:rPr/>
              <w:t>10b5-1 Sales for JOHN QUISEL</w:t>
              <w:br/>
              <w:t>321 Arsenal Street, Suite 101</w:t>
              <w:br/>
              <w:t>Watertown   MA   02472</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06/18/2026</w:t>
            </w:r>
          </w:p>
        </w:tc>
        <w:tc>
          <w:tcPr>
            <w:tcW w:w="1551" w:type="dxa"/>
            <w:tcBorders/>
            <w:vAlign w:val="center"/>
          </w:tcPr>
          <w:p>
            <w:pPr>
              <w:pStyle w:val="TableContents"/>
              <w:bidi w:val="0"/>
              <w:spacing w:before="0" w:after="283"/>
              <w:jc w:val="left"/>
              <w:rPr/>
            </w:pPr>
            <w:r>
              <w:rPr/>
              <w:t>34000</w:t>
            </w:r>
          </w:p>
        </w:tc>
        <w:tc>
          <w:tcPr>
            <w:tcW w:w="1834" w:type="dxa"/>
            <w:tcBorders/>
            <w:vAlign w:val="center"/>
          </w:tcPr>
          <w:p>
            <w:pPr>
              <w:pStyle w:val="TableContents"/>
              <w:bidi w:val="0"/>
              <w:spacing w:before="0" w:after="283"/>
              <w:jc w:val="left"/>
              <w:rPr/>
            </w:pPr>
            <w:r>
              <w:rPr/>
              <w:t>2387296.40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9"/>
        <w:gridCol w:w="2166"/>
      </w:tblGrid>
      <w:tr>
        <w:trPr/>
        <w:tc>
          <w:tcPr>
            <w:tcW w:w="8039" w:type="dxa"/>
            <w:tcBorders/>
            <w:vAlign w:val="center"/>
          </w:tcPr>
          <w:p>
            <w:pPr>
              <w:pStyle w:val="TableContents"/>
              <w:bidi w:val="0"/>
              <w:spacing w:before="0" w:after="283"/>
              <w:jc w:val="left"/>
              <w:rPr/>
            </w:pPr>
            <w:r>
              <w:rPr/>
              <w:t>Remarks</w:t>
            </w:r>
          </w:p>
        </w:tc>
        <w:tc>
          <w:tcPr>
            <w:tcW w:w="2166" w:type="dxa"/>
            <w:tcBorders/>
            <w:vAlign w:val="center"/>
          </w:tcPr>
          <w:p>
            <w:pPr>
              <w:pStyle w:val="TableContents"/>
              <w:bidi w:val="0"/>
              <w:spacing w:before="0" w:after="283"/>
              <w:jc w:val="left"/>
              <w:rPr>
                <w:sz w:val="4"/>
                <w:szCs w:val="4"/>
              </w:rPr>
            </w:pPr>
            <w:r>
              <w:rPr>
                <w:sz w:val="4"/>
                <w:szCs w:val="4"/>
              </w:rPr>
            </w:r>
          </w:p>
        </w:tc>
      </w:tr>
      <w:tr>
        <w:trPr/>
        <w:tc>
          <w:tcPr>
            <w:tcW w:w="8039" w:type="dxa"/>
            <w:tcBorders/>
            <w:vAlign w:val="center"/>
          </w:tcPr>
          <w:p>
            <w:pPr>
              <w:pStyle w:val="TableContents"/>
              <w:bidi w:val="0"/>
              <w:spacing w:before="0" w:after="283"/>
              <w:jc w:val="left"/>
              <w:rPr/>
            </w:pPr>
            <w:r>
              <w:rPr/>
              <w:t>Date of Notice</w:t>
            </w:r>
          </w:p>
        </w:tc>
        <w:tc>
          <w:tcPr>
            <w:tcW w:w="2166" w:type="dxa"/>
            <w:tcBorders/>
            <w:vAlign w:val="center"/>
          </w:tcPr>
          <w:p>
            <w:pPr>
              <w:pStyle w:val="TableContents"/>
              <w:bidi w:val="0"/>
              <w:spacing w:before="0" w:after="0"/>
              <w:jc w:val="left"/>
              <w:rPr/>
            </w:pPr>
            <w:r>
              <w:rPr/>
              <w:t>08/17/2026</w:t>
            </w:r>
          </w:p>
        </w:tc>
      </w:tr>
      <w:tr>
        <w:trPr/>
        <w:tc>
          <w:tcPr>
            <w:tcW w:w="8039" w:type="dxa"/>
            <w:tcBorders/>
            <w:vAlign w:val="center"/>
          </w:tcPr>
          <w:p>
            <w:pPr>
              <w:pStyle w:val="TableContents"/>
              <w:bidi w:val="0"/>
              <w:spacing w:before="0" w:after="283"/>
              <w:jc w:val="left"/>
              <w:rPr/>
            </w:pPr>
            <w:r>
              <w:rPr/>
              <w:t>Date of Plan Adoption or Giving of Instruction, If Relying on Rule 10b5-1</w:t>
            </w:r>
          </w:p>
        </w:tc>
        <w:tc>
          <w:tcPr>
            <w:tcW w:w="216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9" w:type="dxa"/>
            <w:tcBorders/>
            <w:vAlign w:val="center"/>
          </w:tcPr>
          <w:p>
            <w:pPr>
              <w:pStyle w:val="TableContents"/>
              <w:bidi w:val="0"/>
              <w:spacing w:before="0" w:after="283"/>
              <w:jc w:val="left"/>
              <w:rPr/>
            </w:pPr>
            <w:r>
              <w:rPr/>
              <w:t>Signature</w:t>
            </w:r>
          </w:p>
        </w:tc>
        <w:tc>
          <w:tcPr>
            <w:tcW w:w="2166" w:type="dxa"/>
            <w:tcBorders/>
            <w:vAlign w:val="center"/>
          </w:tcPr>
          <w:p>
            <w:pPr>
              <w:pStyle w:val="TableContents"/>
              <w:bidi w:val="0"/>
              <w:spacing w:before="0" w:after="0"/>
              <w:jc w:val="left"/>
              <w:rPr/>
            </w:pPr>
            <w:r>
              <w:rPr/>
              <w:t>/s/ John Quisel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3273</Characters>
  <CharactersWithSpaces>3855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