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0001628098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Fund X,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5"/>
        <w:gridCol w:w="1714"/>
        <w:gridCol w:w="1137"/>
        <w:gridCol w:w="1429"/>
        <w:gridCol w:w="1524"/>
        <w:gridCol w:w="1550"/>
        <w:gridCol w:w="1346"/>
      </w:tblGrid>
      <w:tr>
        <w:trPr/>
        <w:tc>
          <w:tcPr>
            <w:tcW w:w="1505" w:type="dxa"/>
            <w:tcBorders/>
            <w:vAlign w:val="center"/>
          </w:tcPr>
          <w:p>
            <w:pPr>
              <w:pStyle w:val="TableHeading"/>
              <w:suppressLineNumbers/>
              <w:bidi w:val="0"/>
              <w:spacing w:before="0" w:after="283"/>
              <w:jc w:val="center"/>
              <w:rPr/>
            </w:pPr>
            <w:r>
              <w:rPr/>
              <w:t>Title of the Class of Securities To Be Sold</w:t>
            </w:r>
          </w:p>
        </w:tc>
        <w:tc>
          <w:tcPr>
            <w:tcW w:w="1714" w:type="dxa"/>
            <w:tcBorders/>
            <w:vAlign w:val="center"/>
          </w:tcPr>
          <w:p>
            <w:pPr>
              <w:pStyle w:val="TableHeading"/>
              <w:suppressLineNumbers/>
              <w:bidi w:val="0"/>
              <w:spacing w:before="0" w:after="283"/>
              <w:jc w:val="center"/>
              <w:rPr/>
            </w:pPr>
            <w:r>
              <w:rPr/>
              <w:t>Name and Address of the Broker</w:t>
            </w:r>
          </w:p>
        </w:tc>
        <w:tc>
          <w:tcPr>
            <w:tcW w:w="1137" w:type="dxa"/>
            <w:tcBorders/>
            <w:vAlign w:val="center"/>
          </w:tcPr>
          <w:p>
            <w:pPr>
              <w:pStyle w:val="TableHeading"/>
              <w:suppressLineNumbers/>
              <w:bidi w:val="0"/>
              <w:spacing w:before="0" w:after="283"/>
              <w:jc w:val="center"/>
              <w:rPr/>
            </w:pPr>
            <w:r>
              <w:rPr/>
              <w:t>Number of Shares or Other Units To Be Sold</w:t>
            </w:r>
          </w:p>
        </w:tc>
        <w:tc>
          <w:tcPr>
            <w:tcW w:w="1429" w:type="dxa"/>
            <w:tcBorders/>
            <w:vAlign w:val="center"/>
          </w:tcPr>
          <w:p>
            <w:pPr>
              <w:pStyle w:val="TableHeading"/>
              <w:suppressLineNumbers/>
              <w:bidi w:val="0"/>
              <w:spacing w:before="0" w:after="283"/>
              <w:jc w:val="center"/>
              <w:rPr/>
            </w:pPr>
            <w:r>
              <w:rPr/>
              <w:t>Aggregate Market Value</w:t>
            </w:r>
          </w:p>
        </w:tc>
        <w:tc>
          <w:tcPr>
            <w:tcW w:w="1524" w:type="dxa"/>
            <w:tcBorders/>
            <w:vAlign w:val="center"/>
          </w:tcPr>
          <w:p>
            <w:pPr>
              <w:pStyle w:val="TableHeading"/>
              <w:suppressLineNumbers/>
              <w:bidi w:val="0"/>
              <w:spacing w:before="0" w:after="283"/>
              <w:jc w:val="center"/>
              <w:rPr/>
            </w:pPr>
            <w:r>
              <w:rPr/>
              <w:t>Number of Shares or Other Units Outstanding</w:t>
            </w:r>
          </w:p>
        </w:tc>
        <w:tc>
          <w:tcPr>
            <w:tcW w:w="1550" w:type="dxa"/>
            <w:tcBorders/>
            <w:vAlign w:val="center"/>
          </w:tcPr>
          <w:p>
            <w:pPr>
              <w:pStyle w:val="TableHeading"/>
              <w:suppressLineNumbers/>
              <w:bidi w:val="0"/>
              <w:spacing w:before="0" w:after="283"/>
              <w:jc w:val="center"/>
              <w:rPr/>
            </w:pPr>
            <w:r>
              <w:rPr/>
              <w:t>Approximate Date of Sale</w:t>
            </w:r>
          </w:p>
        </w:tc>
        <w:tc>
          <w:tcPr>
            <w:tcW w:w="1346" w:type="dxa"/>
            <w:tcBorders/>
            <w:vAlign w:val="center"/>
          </w:tcPr>
          <w:p>
            <w:pPr>
              <w:pStyle w:val="TableHeading"/>
              <w:suppressLineNumbers/>
              <w:bidi w:val="0"/>
              <w:spacing w:before="0" w:after="283"/>
              <w:jc w:val="center"/>
              <w:rPr/>
            </w:pPr>
            <w:r>
              <w:rPr/>
              <w:t>Name the Securities Exchange</w:t>
            </w:r>
          </w:p>
        </w:tc>
      </w:tr>
      <w:tr>
        <w:trPr/>
        <w:tc>
          <w:tcPr>
            <w:tcW w:w="1505" w:type="dxa"/>
            <w:tcBorders/>
            <w:vAlign w:val="center"/>
          </w:tcPr>
          <w:p>
            <w:pPr>
              <w:pStyle w:val="TableContents"/>
              <w:bidi w:val="0"/>
              <w:spacing w:before="0" w:after="283"/>
              <w:jc w:val="left"/>
              <w:rPr/>
            </w:pPr>
            <w:r>
              <w:rPr/>
              <w:t>Common Stock</w:t>
            </w:r>
          </w:p>
        </w:tc>
        <w:tc>
          <w:tcPr>
            <w:tcW w:w="1714" w:type="dxa"/>
            <w:tcBorders/>
            <w:vAlign w:val="center"/>
          </w:tcPr>
          <w:p>
            <w:pPr>
              <w:pStyle w:val="TableContents"/>
              <w:bidi w:val="0"/>
              <w:spacing w:before="0" w:after="0"/>
              <w:jc w:val="left"/>
              <w:rPr/>
            </w:pPr>
            <w:r>
              <w:rPr/>
              <w:t>BTIG, LLC</w:t>
              <w:br/>
              <w:t>600 Montgomery Street</w:t>
              <w:br/>
              <w:t>6th Floor</w:t>
              <w:br/>
              <w:t>San Francisco   CA   94111</w:t>
            </w:r>
          </w:p>
        </w:tc>
        <w:tc>
          <w:tcPr>
            <w:tcW w:w="1137" w:type="dxa"/>
            <w:tcBorders/>
            <w:vAlign w:val="center"/>
          </w:tcPr>
          <w:p>
            <w:pPr>
              <w:pStyle w:val="TableContents"/>
              <w:bidi w:val="0"/>
              <w:spacing w:before="0" w:after="283"/>
              <w:jc w:val="left"/>
              <w:rPr/>
            </w:pPr>
            <w:r>
              <w:rPr/>
              <w:t>175000</w:t>
            </w:r>
          </w:p>
        </w:tc>
        <w:tc>
          <w:tcPr>
            <w:tcW w:w="1429" w:type="dxa"/>
            <w:tcBorders/>
            <w:vAlign w:val="center"/>
          </w:tcPr>
          <w:p>
            <w:pPr>
              <w:pStyle w:val="TableContents"/>
              <w:bidi w:val="0"/>
              <w:spacing w:before="0" w:after="283"/>
              <w:jc w:val="left"/>
              <w:rPr/>
            </w:pPr>
            <w:r>
              <w:rPr/>
              <w:t>9203687.50</w:t>
            </w:r>
          </w:p>
        </w:tc>
        <w:tc>
          <w:tcPr>
            <w:tcW w:w="1524" w:type="dxa"/>
            <w:tcBorders/>
            <w:vAlign w:val="center"/>
          </w:tcPr>
          <w:p>
            <w:pPr>
              <w:pStyle w:val="TableContents"/>
              <w:bidi w:val="0"/>
              <w:spacing w:before="0" w:after="283"/>
              <w:jc w:val="left"/>
              <w:rPr/>
            </w:pPr>
            <w:r>
              <w:rPr/>
              <w:t>22877552</w:t>
            </w:r>
          </w:p>
        </w:tc>
        <w:tc>
          <w:tcPr>
            <w:tcW w:w="1550" w:type="dxa"/>
            <w:tcBorders/>
            <w:vAlign w:val="center"/>
          </w:tcPr>
          <w:p>
            <w:pPr>
              <w:pStyle w:val="TableContents"/>
              <w:bidi w:val="0"/>
              <w:spacing w:before="0" w:after="283"/>
              <w:jc w:val="left"/>
              <w:rPr/>
            </w:pPr>
            <w:r>
              <w:rPr/>
              <w:t>08/14/2023</w:t>
            </w:r>
          </w:p>
        </w:tc>
        <w:tc>
          <w:tcPr>
            <w:tcW w:w="134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05/23/2017</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20082</w:t>
            </w:r>
          </w:p>
        </w:tc>
        <w:tc>
          <w:tcPr>
            <w:tcW w:w="1078" w:type="dxa"/>
            <w:tcBorders/>
            <w:vAlign w:val="center"/>
          </w:tcPr>
          <w:p>
            <w:pPr>
              <w:pStyle w:val="TableContents"/>
              <w:bidi w:val="0"/>
              <w:spacing w:before="0" w:after="283"/>
              <w:jc w:val="left"/>
              <w:rPr/>
            </w:pPr>
            <w:r>
              <w:rPr/>
              <w:t>05/23/2017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05/23/2017</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9037</w:t>
            </w:r>
          </w:p>
        </w:tc>
        <w:tc>
          <w:tcPr>
            <w:tcW w:w="1078" w:type="dxa"/>
            <w:tcBorders/>
            <w:vAlign w:val="center"/>
          </w:tcPr>
          <w:p>
            <w:pPr>
              <w:pStyle w:val="TableContents"/>
              <w:bidi w:val="0"/>
              <w:spacing w:before="0" w:after="283"/>
              <w:jc w:val="left"/>
              <w:rPr/>
            </w:pPr>
            <w:r>
              <w:rPr/>
              <w:t>05/23/2017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05/24/2017</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73264</w:t>
            </w:r>
          </w:p>
        </w:tc>
        <w:tc>
          <w:tcPr>
            <w:tcW w:w="1078" w:type="dxa"/>
            <w:tcBorders/>
            <w:vAlign w:val="center"/>
          </w:tcPr>
          <w:p>
            <w:pPr>
              <w:pStyle w:val="TableContents"/>
              <w:bidi w:val="0"/>
              <w:spacing w:before="0" w:after="283"/>
              <w:jc w:val="left"/>
              <w:rPr/>
            </w:pPr>
            <w:r>
              <w:rPr/>
              <w:t>05/24/2017</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03/30/2018</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67159</w:t>
            </w:r>
          </w:p>
        </w:tc>
        <w:tc>
          <w:tcPr>
            <w:tcW w:w="1078" w:type="dxa"/>
            <w:tcBorders/>
            <w:vAlign w:val="center"/>
          </w:tcPr>
          <w:p>
            <w:pPr>
              <w:pStyle w:val="TableContents"/>
              <w:bidi w:val="0"/>
              <w:spacing w:before="0" w:after="283"/>
              <w:jc w:val="left"/>
              <w:rPr/>
            </w:pPr>
            <w:r>
              <w:rPr/>
              <w:t>03/30/2018</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11/02/2018</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5458</w:t>
            </w:r>
          </w:p>
        </w:tc>
        <w:tc>
          <w:tcPr>
            <w:tcW w:w="1078" w:type="dxa"/>
            <w:tcBorders/>
            <w:vAlign w:val="center"/>
          </w:tcPr>
          <w:p>
            <w:pPr>
              <w:pStyle w:val="TableContents"/>
              <w:bidi w:val="0"/>
              <w:spacing w:before="0" w:after="283"/>
              <w:jc w:val="left"/>
              <w:rPr/>
            </w:pPr>
            <w:r>
              <w:rPr/>
              <w:t>11/02/2018</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616"/>
        <w:gridCol w:w="5589"/>
      </w:tblGrid>
      <w:tr>
        <w:trPr/>
        <w:tc>
          <w:tcPr>
            <w:tcW w:w="4616" w:type="dxa"/>
            <w:tcBorders/>
            <w:vAlign w:val="center"/>
          </w:tcPr>
          <w:p>
            <w:pPr>
              <w:pStyle w:val="TableContents"/>
              <w:bidi w:val="0"/>
              <w:spacing w:before="0" w:after="283"/>
              <w:jc w:val="left"/>
              <w:rPr/>
            </w:pPr>
            <w:r>
              <w:rPr/>
              <w:t>Remarks</w:t>
            </w:r>
          </w:p>
        </w:tc>
        <w:tc>
          <w:tcPr>
            <w:tcW w:w="5589" w:type="dxa"/>
            <w:tcBorders/>
            <w:vAlign w:val="center"/>
          </w:tcPr>
          <w:p>
            <w:pPr>
              <w:pStyle w:val="TableContents"/>
              <w:bidi w:val="0"/>
              <w:spacing w:before="0" w:after="283"/>
              <w:jc w:val="left"/>
              <w:rPr>
                <w:sz w:val="4"/>
                <w:szCs w:val="4"/>
              </w:rPr>
            </w:pPr>
            <w:r>
              <w:rPr>
                <w:sz w:val="4"/>
                <w:szCs w:val="4"/>
              </w:rPr>
            </w:r>
          </w:p>
        </w:tc>
      </w:tr>
      <w:tr>
        <w:trPr/>
        <w:tc>
          <w:tcPr>
            <w:tcW w:w="4616" w:type="dxa"/>
            <w:tcBorders/>
            <w:vAlign w:val="center"/>
          </w:tcPr>
          <w:p>
            <w:pPr>
              <w:pStyle w:val="TableContents"/>
              <w:bidi w:val="0"/>
              <w:spacing w:before="0" w:after="283"/>
              <w:jc w:val="left"/>
              <w:rPr/>
            </w:pPr>
            <w:r>
              <w:rPr/>
              <w:t>Date of Notice</w:t>
            </w:r>
          </w:p>
        </w:tc>
        <w:tc>
          <w:tcPr>
            <w:tcW w:w="5589" w:type="dxa"/>
            <w:tcBorders/>
            <w:vAlign w:val="center"/>
          </w:tcPr>
          <w:p>
            <w:pPr>
              <w:pStyle w:val="TableContents"/>
              <w:bidi w:val="0"/>
              <w:spacing w:before="0" w:after="0"/>
              <w:jc w:val="left"/>
              <w:rPr/>
            </w:pPr>
            <w:r>
              <w:rPr/>
              <w:t>08/14/2023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16" w:type="dxa"/>
            <w:tcBorders/>
            <w:vAlign w:val="center"/>
          </w:tcPr>
          <w:p>
            <w:pPr>
              <w:pStyle w:val="TableContents"/>
              <w:bidi w:val="0"/>
              <w:spacing w:before="0" w:after="283"/>
              <w:jc w:val="left"/>
              <w:rPr/>
            </w:pPr>
            <w:r>
              <w:rPr/>
              <w:t>Signature</w:t>
            </w:r>
          </w:p>
        </w:tc>
        <w:tc>
          <w:tcPr>
            <w:tcW w:w="5589" w:type="dxa"/>
            <w:tcBorders/>
            <w:vAlign w:val="center"/>
          </w:tcPr>
          <w:p>
            <w:pPr>
              <w:pStyle w:val="TableContents"/>
              <w:bidi w:val="0"/>
              <w:spacing w:before="0" w:after="0"/>
              <w:jc w:val="left"/>
              <w:rPr/>
            </w:pPr>
            <w:r>
              <w:rPr/>
              <w:t>/s/ 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3151</Characters>
  <CharactersWithSpaces>3682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