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Quisel John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78,337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160,402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54.71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117,505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117,505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117,505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2026, subject to the Reporting Person's continued service on each such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2025, subject to the Reporting Person's continuted service on each such vesting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Rahul Khara,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6788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2025-02-12T17:40:12Z</dcterms:created>
  <dcterms:modified xsi:type="dcterms:W3CDTF">2025-02-12T17:40:12Z</dcterms:modified>
</cp:coreProperties>
</file>