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 674-9274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BTIG, LLC</w:t>
      </w:r>
    </w:p>
    <w:p>
      <w:pPr>
        <w:spacing w:after="0" w:line="8" w:lineRule="exact"/>
        <w:rPr>
          <w:sz w:val="24"/>
          <w:szCs w:val="24"/>
          <w:color w:val="auto"/>
        </w:rPr>
      </w:pPr>
    </w:p>
    <w:p>
      <w:pPr>
        <w:ind w:left="2500"/>
        <w:spacing w:after="0"/>
        <w:rPr>
          <w:sz w:val="20"/>
          <w:szCs w:val="20"/>
          <w:color w:val="auto"/>
        </w:rPr>
      </w:pPr>
      <w:r>
        <w:rPr>
          <w:rFonts w:ascii="Arial" w:cs="Arial" w:eastAsia="Arial" w:hAnsi="Arial"/>
          <w:sz w:val="19"/>
          <w:szCs w:val="19"/>
          <w:color w:val="auto"/>
        </w:rPr>
        <w:t>600 Montgomery Street</w:t>
      </w:r>
    </w:p>
    <w:p>
      <w:pPr>
        <w:spacing w:after="0" w:line="15" w:lineRule="exact"/>
        <w:rPr>
          <w:sz w:val="24"/>
          <w:szCs w:val="24"/>
          <w:color w:val="auto"/>
        </w:rPr>
      </w:pPr>
    </w:p>
    <w:p>
      <w:pPr>
        <w:ind w:left="40"/>
        <w:spacing w:after="0"/>
        <w:tabs>
          <w:tab w:leader="none" w:pos="248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6th Floor</w:t>
      </w:r>
    </w:p>
    <w:p>
      <w:pPr>
        <w:ind w:left="2500"/>
        <w:spacing w:after="0" w:line="230" w:lineRule="auto"/>
        <w:rPr>
          <w:sz w:val="20"/>
          <w:szCs w:val="20"/>
          <w:color w:val="auto"/>
        </w:rPr>
      </w:pPr>
      <w:r>
        <w:rPr>
          <w:rFonts w:ascii="Arial" w:cs="Arial" w:eastAsia="Arial" w:hAnsi="Arial"/>
          <w:sz w:val="22"/>
          <w:szCs w:val="22"/>
          <w:color w:val="auto"/>
        </w:rPr>
        <w:t>San Francisco  CA</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4"/>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Arial" w:cs="Arial" w:eastAsia="Arial" w:hAnsi="Arial"/>
                <w:sz w:val="22"/>
                <w:szCs w:val="22"/>
                <w:color w:val="auto"/>
                <w:w w:val="87"/>
              </w:rPr>
              <w:t>301636</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15986708.00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740" w:type="dxa"/>
            <w:vAlign w:val="bottom"/>
          </w:tcPr>
          <w:p>
            <w:pPr>
              <w:ind w:left="138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r>
      <w:tr>
        <w:trPr>
          <w:trHeight w:val="280"/>
        </w:trPr>
        <w:tc>
          <w:tcPr>
            <w:tcW w:w="1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40" w:type="dxa"/>
            <w:vAlign w:val="bottom"/>
          </w:tcPr>
          <w:p>
            <w:pPr>
              <w:ind w:left="60"/>
              <w:spacing w:after="0"/>
              <w:rPr>
                <w:sz w:val="20"/>
                <w:szCs w:val="20"/>
                <w:color w:val="auto"/>
              </w:rPr>
            </w:pPr>
            <w:r>
              <w:rPr>
                <w:rFonts w:ascii="Arial" w:cs="Arial" w:eastAsia="Arial" w:hAnsi="Arial"/>
                <w:sz w:val="22"/>
                <w:szCs w:val="22"/>
                <w:color w:val="auto"/>
                <w:w w:val="90"/>
              </w:rPr>
              <w:t>12/01/2017 Private Placement</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820" w:type="dxa"/>
            <w:vAlign w:val="bottom"/>
          </w:tcPr>
          <w:p>
            <w:pPr>
              <w:ind w:left="1640"/>
              <w:spacing w:after="0"/>
              <w:rPr>
                <w:sz w:val="20"/>
                <w:szCs w:val="20"/>
                <w:color w:val="auto"/>
              </w:rPr>
            </w:pPr>
            <w:r>
              <w:rPr>
                <w:rFonts w:ascii="Arial" w:cs="Arial" w:eastAsia="Arial" w:hAnsi="Arial"/>
                <w:sz w:val="22"/>
                <w:szCs w:val="22"/>
                <w:color w:val="auto"/>
              </w:rPr>
              <w:t>280641</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12/01/2017 Cash</w:t>
            </w: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40" w:type="dxa"/>
            <w:vAlign w:val="bottom"/>
          </w:tcPr>
          <w:p>
            <w:pPr>
              <w:ind w:left="60"/>
              <w:spacing w:after="0"/>
              <w:rPr>
                <w:sz w:val="20"/>
                <w:szCs w:val="20"/>
                <w:color w:val="auto"/>
              </w:rPr>
            </w:pPr>
            <w:r>
              <w:rPr>
                <w:rFonts w:ascii="Arial" w:cs="Arial" w:eastAsia="Arial" w:hAnsi="Arial"/>
                <w:sz w:val="22"/>
                <w:szCs w:val="22"/>
                <w:color w:val="auto"/>
                <w:w w:val="90"/>
              </w:rPr>
              <w:t>11/02/2018 Private Placement</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820" w:type="dxa"/>
            <w:vAlign w:val="bottom"/>
          </w:tcPr>
          <w:p>
            <w:pPr>
              <w:ind w:left="1640"/>
              <w:spacing w:after="0"/>
              <w:rPr>
                <w:sz w:val="20"/>
                <w:szCs w:val="20"/>
                <w:color w:val="auto"/>
              </w:rPr>
            </w:pPr>
            <w:r>
              <w:rPr>
                <w:rFonts w:ascii="Arial" w:cs="Arial" w:eastAsia="Arial" w:hAnsi="Arial"/>
                <w:sz w:val="22"/>
                <w:szCs w:val="22"/>
                <w:color w:val="auto"/>
              </w:rPr>
              <w:t>19156</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11/02/2018 Cash</w:t>
            </w: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40" w:type="dxa"/>
            <w:vAlign w:val="bottom"/>
          </w:tcPr>
          <w:p>
            <w:pPr>
              <w:ind w:left="60"/>
              <w:spacing w:after="0"/>
              <w:rPr>
                <w:sz w:val="20"/>
                <w:szCs w:val="20"/>
                <w:color w:val="auto"/>
              </w:rPr>
            </w:pPr>
            <w:r>
              <w:rPr>
                <w:rFonts w:ascii="Arial" w:cs="Arial" w:eastAsia="Arial" w:hAnsi="Arial"/>
                <w:sz w:val="22"/>
                <w:szCs w:val="22"/>
                <w:color w:val="auto"/>
                <w:w w:val="90"/>
              </w:rPr>
              <w:t>09/26/2019 Private Placement</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820" w:type="dxa"/>
            <w:vAlign w:val="bottom"/>
          </w:tcPr>
          <w:p>
            <w:pPr>
              <w:ind w:left="1640"/>
              <w:spacing w:after="0"/>
              <w:rPr>
                <w:sz w:val="20"/>
                <w:szCs w:val="20"/>
                <w:color w:val="auto"/>
              </w:rPr>
            </w:pPr>
            <w:r>
              <w:rPr>
                <w:rFonts w:ascii="Arial" w:cs="Arial" w:eastAsia="Arial" w:hAnsi="Arial"/>
                <w:sz w:val="22"/>
                <w:szCs w:val="22"/>
                <w:color w:val="auto"/>
              </w:rPr>
              <w:t>1839</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09/26/2019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-340360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-151130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Atlas Venture Fund X, L.P.</w:t>
      </w:r>
    </w:p>
    <w:p>
      <w:pPr>
        <w:spacing w:after="0" w:line="8" w:lineRule="exact"/>
        <w:rPr>
          <w:sz w:val="20"/>
          <w:szCs w:val="20"/>
          <w:color w:val="auto"/>
        </w:rPr>
      </w:pPr>
    </w:p>
    <w:p>
      <w:pPr>
        <w:ind w:left="40" w:right="1280"/>
        <w:spacing w:after="0" w:line="230" w:lineRule="auto"/>
        <w:rPr>
          <w:sz w:val="20"/>
          <w:szCs w:val="20"/>
          <w:color w:val="auto"/>
        </w:rPr>
      </w:pPr>
      <w:r>
        <w:rPr>
          <w:rFonts w:ascii="Arial" w:cs="Arial" w:eastAsia="Arial" w:hAnsi="Arial"/>
          <w:sz w:val="22"/>
          <w:szCs w:val="22"/>
          <w:color w:val="auto"/>
        </w:rPr>
        <w:t>300 Technology Square 8th Floor</w:t>
      </w:r>
    </w:p>
    <w:p>
      <w:pPr>
        <w:spacing w:after="0" w:line="1" w:lineRule="exact"/>
        <w:rPr>
          <w:sz w:val="20"/>
          <w:szCs w:val="20"/>
          <w:color w:val="auto"/>
        </w:rPr>
      </w:pPr>
    </w:p>
    <w:p>
      <w:pPr>
        <w:ind w:left="40" w:right="1000"/>
        <w:spacing w:after="0" w:line="296" w:lineRule="auto"/>
        <w:rPr>
          <w:sz w:val="20"/>
          <w:szCs w:val="20"/>
          <w:color w:val="auto"/>
        </w:rPr>
      </w:pPr>
      <w:r>
        <w:rPr>
          <w:rFonts w:ascii="Arial" w:cs="Arial" w:eastAsia="Arial" w:hAnsi="Arial"/>
          <w:sz w:val="19"/>
          <w:szCs w:val="19"/>
          <w:color w:val="auto"/>
        </w:rPr>
        <w:t>Cambridge MA 02139 Atlas Venture Fund X, L.P.</w:t>
      </w:r>
    </w:p>
    <w:p>
      <w:pPr>
        <w:spacing w:after="0" w:line="1" w:lineRule="exact"/>
        <w:rPr>
          <w:sz w:val="20"/>
          <w:szCs w:val="20"/>
          <w:color w:val="auto"/>
        </w:rPr>
      </w:pPr>
    </w:p>
    <w:p>
      <w:pPr>
        <w:ind w:left="40" w:right="1280"/>
        <w:spacing w:after="0" w:line="230" w:lineRule="auto"/>
        <w:rPr>
          <w:sz w:val="20"/>
          <w:szCs w:val="20"/>
          <w:color w:val="auto"/>
        </w:rPr>
      </w:pPr>
      <w:r>
        <w:rPr>
          <w:rFonts w:ascii="Arial" w:cs="Arial" w:eastAsia="Arial" w:hAnsi="Arial"/>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6"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Atlas Venture Opportunity Fund I, L.P 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Atlas Venture Fund X, L.P.</w:t>
      </w:r>
    </w:p>
    <w:p>
      <w:pPr>
        <w:spacing w:after="0" w:line="8" w:lineRule="exact"/>
        <w:rPr>
          <w:sz w:val="20"/>
          <w:szCs w:val="20"/>
          <w:color w:val="auto"/>
        </w:rPr>
      </w:pPr>
    </w:p>
    <w:p>
      <w:pPr>
        <w:ind w:left="40" w:right="1280"/>
        <w:spacing w:after="0" w:line="230" w:lineRule="auto"/>
        <w:rPr>
          <w:sz w:val="20"/>
          <w:szCs w:val="20"/>
          <w:color w:val="auto"/>
        </w:rPr>
      </w:pPr>
      <w:r>
        <w:rPr>
          <w:rFonts w:ascii="Arial" w:cs="Arial" w:eastAsia="Arial" w:hAnsi="Arial"/>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 Stock</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08/14/2023 175000</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9203687.50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00" w:type="dxa"/>
            <w:vAlign w:val="bottom"/>
          </w:tcPr>
          <w:p>
            <w:pPr>
              <w:spacing w:after="0"/>
              <w:rPr>
                <w:sz w:val="20"/>
                <w:szCs w:val="20"/>
                <w:color w:val="auto"/>
              </w:rPr>
            </w:pPr>
            <w:r>
              <w:rPr>
                <w:rFonts w:ascii="Arial" w:cs="Arial" w:eastAsia="Arial" w:hAnsi="Arial"/>
                <w:sz w:val="22"/>
                <w:szCs w:val="22"/>
                <w:color w:val="auto"/>
              </w:rPr>
              <w:t>Common Stock</w:t>
            </w:r>
          </w:p>
        </w:tc>
        <w:tc>
          <w:tcPr>
            <w:tcW w:w="3160" w:type="dxa"/>
            <w:vAlign w:val="bottom"/>
          </w:tcPr>
          <w:p>
            <w:pPr>
              <w:jc w:val="right"/>
              <w:ind w:right="252"/>
              <w:spacing w:after="0"/>
              <w:rPr>
                <w:sz w:val="20"/>
                <w:szCs w:val="20"/>
                <w:color w:val="auto"/>
              </w:rPr>
            </w:pPr>
            <w:r>
              <w:rPr>
                <w:rFonts w:ascii="Arial" w:cs="Arial" w:eastAsia="Arial" w:hAnsi="Arial"/>
                <w:sz w:val="22"/>
                <w:szCs w:val="22"/>
                <w:color w:val="auto"/>
              </w:rPr>
              <w:t>08/15/2023 111069</w:t>
            </w:r>
          </w:p>
        </w:tc>
        <w:tc>
          <w:tcPr>
            <w:tcW w:w="1400" w:type="dxa"/>
            <w:vAlign w:val="bottom"/>
          </w:tcPr>
          <w:p>
            <w:pPr>
              <w:jc w:val="right"/>
              <w:spacing w:after="0"/>
              <w:rPr>
                <w:sz w:val="20"/>
                <w:szCs w:val="20"/>
                <w:color w:val="auto"/>
              </w:rPr>
            </w:pPr>
            <w:r>
              <w:rPr>
                <w:rFonts w:ascii="Arial" w:cs="Arial" w:eastAsia="Arial" w:hAnsi="Arial"/>
                <w:sz w:val="22"/>
                <w:szCs w:val="22"/>
                <w:color w:val="auto"/>
              </w:rPr>
              <w:t>5820015.60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00" w:type="dxa"/>
            <w:vAlign w:val="bottom"/>
          </w:tcPr>
          <w:p>
            <w:pPr>
              <w:spacing w:after="0"/>
              <w:rPr>
                <w:sz w:val="20"/>
                <w:szCs w:val="20"/>
                <w:color w:val="auto"/>
              </w:rPr>
            </w:pPr>
            <w:r>
              <w:rPr>
                <w:rFonts w:ascii="Arial" w:cs="Arial" w:eastAsia="Arial" w:hAnsi="Arial"/>
                <w:sz w:val="22"/>
                <w:szCs w:val="22"/>
                <w:color w:val="auto"/>
              </w:rPr>
              <w:t>Common Stock</w:t>
            </w:r>
          </w:p>
        </w:tc>
        <w:tc>
          <w:tcPr>
            <w:tcW w:w="3120" w:type="dxa"/>
            <w:vAlign w:val="bottom"/>
          </w:tcPr>
          <w:p>
            <w:pPr>
              <w:jc w:val="right"/>
              <w:ind w:right="292"/>
              <w:spacing w:after="0"/>
              <w:rPr>
                <w:sz w:val="20"/>
                <w:szCs w:val="20"/>
                <w:color w:val="auto"/>
              </w:rPr>
            </w:pPr>
            <w:r>
              <w:rPr>
                <w:rFonts w:ascii="Arial" w:cs="Arial" w:eastAsia="Arial" w:hAnsi="Arial"/>
                <w:sz w:val="22"/>
                <w:szCs w:val="22"/>
                <w:color w:val="auto"/>
              </w:rPr>
              <w:t>08/15/2023 72931</w:t>
            </w:r>
          </w:p>
        </w:tc>
        <w:tc>
          <w:tcPr>
            <w:tcW w:w="1440" w:type="dxa"/>
            <w:vAlign w:val="bottom"/>
          </w:tcPr>
          <w:p>
            <w:pPr>
              <w:jc w:val="right"/>
              <w:spacing w:after="0"/>
              <w:rPr>
                <w:sz w:val="20"/>
                <w:szCs w:val="20"/>
                <w:color w:val="auto"/>
              </w:rPr>
            </w:pPr>
            <w:r>
              <w:rPr>
                <w:rFonts w:ascii="Arial" w:cs="Arial" w:eastAsia="Arial" w:hAnsi="Arial"/>
                <w:sz w:val="22"/>
                <w:szCs w:val="22"/>
                <w:color w:val="auto"/>
              </w:rPr>
              <w:t>3821584.40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00" w:type="dxa"/>
            <w:vAlign w:val="bottom"/>
          </w:tcPr>
          <w:p>
            <w:pPr>
              <w:spacing w:after="0"/>
              <w:rPr>
                <w:sz w:val="20"/>
                <w:szCs w:val="20"/>
                <w:color w:val="auto"/>
              </w:rPr>
            </w:pPr>
            <w:r>
              <w:rPr>
                <w:rFonts w:ascii="Arial" w:cs="Arial" w:eastAsia="Arial" w:hAnsi="Arial"/>
                <w:sz w:val="22"/>
                <w:szCs w:val="22"/>
                <w:color w:val="auto"/>
              </w:rPr>
              <w:t>Common Stock</w:t>
            </w:r>
          </w:p>
        </w:tc>
        <w:tc>
          <w:tcPr>
            <w:tcW w:w="3120" w:type="dxa"/>
            <w:vAlign w:val="bottom"/>
          </w:tcPr>
          <w:p>
            <w:pPr>
              <w:jc w:val="right"/>
              <w:ind w:right="292"/>
              <w:spacing w:after="0"/>
              <w:rPr>
                <w:sz w:val="20"/>
                <w:szCs w:val="20"/>
                <w:color w:val="auto"/>
              </w:rPr>
            </w:pPr>
            <w:r>
              <w:rPr>
                <w:rFonts w:ascii="Arial" w:cs="Arial" w:eastAsia="Arial" w:hAnsi="Arial"/>
                <w:sz w:val="22"/>
                <w:szCs w:val="22"/>
                <w:color w:val="auto"/>
              </w:rPr>
              <w:t>09/14/2023 94440</w:t>
            </w:r>
          </w:p>
        </w:tc>
        <w:tc>
          <w:tcPr>
            <w:tcW w:w="1440" w:type="dxa"/>
            <w:vAlign w:val="bottom"/>
          </w:tcPr>
          <w:p>
            <w:pPr>
              <w:jc w:val="right"/>
              <w:spacing w:after="0"/>
              <w:rPr>
                <w:sz w:val="20"/>
                <w:szCs w:val="20"/>
                <w:color w:val="auto"/>
              </w:rPr>
            </w:pPr>
            <w:r>
              <w:rPr>
                <w:rFonts w:ascii="Arial" w:cs="Arial" w:eastAsia="Arial" w:hAnsi="Arial"/>
                <w:sz w:val="22"/>
                <w:szCs w:val="22"/>
                <w:color w:val="auto"/>
              </w:rPr>
              <w:t>5010240.32</w:t>
            </w:r>
          </w:p>
        </w:tc>
      </w:tr>
    </w:tbl>
    <w:p>
      <w:pPr>
        <w:spacing w:after="0" w:line="561" w:lineRule="exact"/>
        <w:rPr>
          <w:sz w:val="20"/>
          <w:szCs w:val="20"/>
          <w:color w:val="auto"/>
        </w:rPr>
      </w:pPr>
    </w:p>
    <w:p>
      <w:pPr>
        <w:sectPr>
          <w:pgSz w:w="11900" w:h="16838" w:orient="portrait"/>
          <w:cols w:equalWidth="0" w:num="2">
            <w:col w:w="3380" w:space="280"/>
            <w:col w:w="758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09/15/2023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Ommer Chohan</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2023-09-15T17:49:19Z</dcterms:created>
  <dcterms:modified xsi:type="dcterms:W3CDTF">2023-09-15T17:49:19Z</dcterms:modified>
</cp:coreProperties>
</file>