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RAHUL KHARA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517500.00</w:t>
            </w:r>
          </w:p>
        </w:tc>
        <w:tc>
          <w:tcPr>
            <w:tcW w:w="1556" w:type="dxa"/>
            <w:tcBorders/>
            <w:vAlign w:val="center"/>
          </w:tcPr>
          <w:p>
            <w:pPr>
              <w:pStyle w:val="TableContents"/>
              <w:bidi w:val="0"/>
              <w:spacing w:before="0" w:after="283"/>
              <w:jc w:val="left"/>
              <w:rPr/>
            </w:pPr>
            <w:r>
              <w:rPr/>
              <w:t>24140428</w:t>
            </w:r>
          </w:p>
        </w:tc>
        <w:tc>
          <w:tcPr>
            <w:tcW w:w="1569" w:type="dxa"/>
            <w:tcBorders/>
            <w:vAlign w:val="center"/>
          </w:tcPr>
          <w:p>
            <w:pPr>
              <w:pStyle w:val="TableContents"/>
              <w:bidi w:val="0"/>
              <w:spacing w:before="0" w:after="283"/>
              <w:jc w:val="left"/>
              <w:rPr/>
            </w:pPr>
            <w:r>
              <w:rPr/>
              <w:t>11/22/2023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11/22/2023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11/22/2023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40"/>
        <w:gridCol w:w="943"/>
        <w:gridCol w:w="1559"/>
        <w:gridCol w:w="1759"/>
      </w:tblGrid>
      <w:tr>
        <w:trPr/>
        <w:tc>
          <w:tcPr>
            <w:tcW w:w="3004"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10b5-1 Sales for RAHUL KHARA</w:t>
              <w:br/>
              <w:t>321 Arsenal Street,Suite101</w:t>
              <w:br/>
              <w:t>Watertown   MA   02472</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11/14/2023</w:t>
            </w:r>
          </w:p>
        </w:tc>
        <w:tc>
          <w:tcPr>
            <w:tcW w:w="1559" w:type="dxa"/>
            <w:tcBorders/>
            <w:vAlign w:val="center"/>
          </w:tcPr>
          <w:p>
            <w:pPr>
              <w:pStyle w:val="TableContents"/>
              <w:bidi w:val="0"/>
              <w:spacing w:before="0" w:after="283"/>
              <w:jc w:val="left"/>
              <w:rPr/>
            </w:pPr>
            <w:r>
              <w:rPr/>
              <w:t>4900</w:t>
            </w:r>
          </w:p>
        </w:tc>
        <w:tc>
          <w:tcPr>
            <w:tcW w:w="1759" w:type="dxa"/>
            <w:tcBorders/>
            <w:vAlign w:val="center"/>
          </w:tcPr>
          <w:p>
            <w:pPr>
              <w:pStyle w:val="TableContents"/>
              <w:bidi w:val="0"/>
              <w:spacing w:before="0" w:after="283"/>
              <w:jc w:val="left"/>
              <w:rPr/>
            </w:pPr>
            <w:r>
              <w:rPr/>
              <w:t>248012.03</w:t>
            </w:r>
          </w:p>
        </w:tc>
      </w:tr>
      <w:tr>
        <w:trPr/>
        <w:tc>
          <w:tcPr>
            <w:tcW w:w="3004" w:type="dxa"/>
            <w:tcBorders/>
            <w:vAlign w:val="center"/>
          </w:tcPr>
          <w:p>
            <w:pPr>
              <w:pStyle w:val="TableContents"/>
              <w:bidi w:val="0"/>
              <w:spacing w:before="0" w:after="283"/>
              <w:jc w:val="left"/>
              <w:rPr/>
            </w:pPr>
            <w:r>
              <w:rPr/>
              <w:t>10b5-1 Sales for RAHUL KHARA</w:t>
              <w:br/>
              <w:t>321 Arsenal Street,Suite101</w:t>
              <w:br/>
              <w:t>Watertown   MA   02472</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11/03/2023</w:t>
            </w:r>
          </w:p>
        </w:tc>
        <w:tc>
          <w:tcPr>
            <w:tcW w:w="1559" w:type="dxa"/>
            <w:tcBorders/>
            <w:vAlign w:val="center"/>
          </w:tcPr>
          <w:p>
            <w:pPr>
              <w:pStyle w:val="TableContents"/>
              <w:bidi w:val="0"/>
              <w:spacing w:before="0" w:after="283"/>
              <w:jc w:val="left"/>
              <w:rPr/>
            </w:pPr>
            <w:r>
              <w:rPr/>
              <w:t>100</w:t>
            </w:r>
          </w:p>
        </w:tc>
        <w:tc>
          <w:tcPr>
            <w:tcW w:w="1759" w:type="dxa"/>
            <w:tcBorders/>
            <w:vAlign w:val="center"/>
          </w:tcPr>
          <w:p>
            <w:pPr>
              <w:pStyle w:val="TableContents"/>
              <w:bidi w:val="0"/>
              <w:spacing w:before="0" w:after="283"/>
              <w:jc w:val="left"/>
              <w:rPr/>
            </w:pPr>
            <w:r>
              <w:rPr/>
              <w:t>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89"/>
        <w:gridCol w:w="2216"/>
      </w:tblGrid>
      <w:tr>
        <w:trPr/>
        <w:tc>
          <w:tcPr>
            <w:tcW w:w="7989" w:type="dxa"/>
            <w:tcBorders/>
            <w:vAlign w:val="center"/>
          </w:tcPr>
          <w:p>
            <w:pPr>
              <w:pStyle w:val="TableContents"/>
              <w:bidi w:val="0"/>
              <w:spacing w:before="0" w:after="283"/>
              <w:jc w:val="left"/>
              <w:rPr/>
            </w:pPr>
            <w:r>
              <w:rPr/>
              <w:t>Remarks</w:t>
            </w:r>
          </w:p>
        </w:tc>
        <w:tc>
          <w:tcPr>
            <w:tcW w:w="2216" w:type="dxa"/>
            <w:tcBorders/>
            <w:vAlign w:val="center"/>
          </w:tcPr>
          <w:p>
            <w:pPr>
              <w:pStyle w:val="TableContents"/>
              <w:bidi w:val="0"/>
              <w:spacing w:before="0" w:after="283"/>
              <w:jc w:val="left"/>
              <w:rPr>
                <w:sz w:val="4"/>
                <w:szCs w:val="4"/>
              </w:rPr>
            </w:pPr>
            <w:r>
              <w:rPr>
                <w:sz w:val="4"/>
                <w:szCs w:val="4"/>
              </w:rPr>
            </w:r>
          </w:p>
        </w:tc>
      </w:tr>
      <w:tr>
        <w:trPr/>
        <w:tc>
          <w:tcPr>
            <w:tcW w:w="7989" w:type="dxa"/>
            <w:tcBorders/>
            <w:vAlign w:val="center"/>
          </w:tcPr>
          <w:p>
            <w:pPr>
              <w:pStyle w:val="TableContents"/>
              <w:bidi w:val="0"/>
              <w:spacing w:before="0" w:after="283"/>
              <w:jc w:val="left"/>
              <w:rPr/>
            </w:pPr>
            <w:r>
              <w:rPr/>
              <w:t>Date of Notice</w:t>
            </w:r>
          </w:p>
        </w:tc>
        <w:tc>
          <w:tcPr>
            <w:tcW w:w="2216" w:type="dxa"/>
            <w:tcBorders/>
            <w:vAlign w:val="center"/>
          </w:tcPr>
          <w:p>
            <w:pPr>
              <w:pStyle w:val="TableContents"/>
              <w:bidi w:val="0"/>
              <w:spacing w:before="0" w:after="0"/>
              <w:jc w:val="left"/>
              <w:rPr/>
            </w:pPr>
            <w:r>
              <w:rPr/>
              <w:t>11/22/2023</w:t>
            </w:r>
          </w:p>
        </w:tc>
      </w:tr>
      <w:tr>
        <w:trPr/>
        <w:tc>
          <w:tcPr>
            <w:tcW w:w="7989" w:type="dxa"/>
            <w:tcBorders/>
            <w:vAlign w:val="center"/>
          </w:tcPr>
          <w:p>
            <w:pPr>
              <w:pStyle w:val="TableContents"/>
              <w:bidi w:val="0"/>
              <w:spacing w:before="0" w:after="283"/>
              <w:jc w:val="left"/>
              <w:rPr/>
            </w:pPr>
            <w:r>
              <w:rPr/>
              <w:t>Date of Plan Adoption or Giving of Instruction, If Relying on Rule 10b5-1</w:t>
            </w:r>
          </w:p>
        </w:tc>
        <w:tc>
          <w:tcPr>
            <w:tcW w:w="2216" w:type="dxa"/>
            <w:tcBorders/>
            <w:vAlign w:val="center"/>
          </w:tcPr>
          <w:p>
            <w:pPr>
              <w:pStyle w:val="TableContents"/>
              <w:bidi w:val="0"/>
              <w:spacing w:before="0" w:after="0"/>
              <w:jc w:val="left"/>
              <w:rPr/>
            </w:pPr>
            <w:r>
              <w:rPr/>
              <w:t>06/22/2023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9" w:type="dxa"/>
            <w:tcBorders/>
            <w:vAlign w:val="center"/>
          </w:tcPr>
          <w:p>
            <w:pPr>
              <w:pStyle w:val="TableContents"/>
              <w:bidi w:val="0"/>
              <w:spacing w:before="0" w:after="283"/>
              <w:jc w:val="left"/>
              <w:rPr/>
            </w:pPr>
            <w:r>
              <w:rPr/>
              <w:t>Signature</w:t>
            </w:r>
          </w:p>
        </w:tc>
        <w:tc>
          <w:tcPr>
            <w:tcW w:w="2216" w:type="dxa"/>
            <w:tcBorders/>
            <w:vAlign w:val="center"/>
          </w:tcPr>
          <w:p>
            <w:pPr>
              <w:pStyle w:val="TableContents"/>
              <w:bidi w:val="0"/>
              <w:spacing w:before="0" w:after="0"/>
              <w:jc w:val="left"/>
              <w:rPr/>
            </w:pPr>
            <w:r>
              <w:rPr/>
              <w:t>/s/ Rahul Khara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3238</Characters>
  <CharactersWithSpaces>3812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