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Quisel John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07/09/2025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07/09/2025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34,800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196,628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07/09/2025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31,207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55.2312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165,421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07/09/2025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3,593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56.1995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161,828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07/09/2025</w:t>
            </w:r>
          </w:p>
        </w:tc>
        <w:tc>
          <w:tcPr>
            <w:tcW w:w="1140" w:type="dxa"/>
            <w:vAlign w:val="bottom"/>
          </w:tcPr>
          <w:p>
            <w:pPr>
              <w:spacing w:after="0"/>
              <w:rPr>
                <w:sz w:val="16"/>
                <w:szCs w:val="16"/>
                <w:color w:val="auto"/>
              </w:rPr>
            </w:pPr>
          </w:p>
        </w:tc>
        <w:tc>
          <w:tcPr>
            <w:tcW w:w="44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34,800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34,800</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115,375</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February 13, 2025.</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$55.00 to $55.99,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$56.00 to $56.33,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07/11/2025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6788"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2025-07-11T15:50:35Z</dcterms:created>
  <dcterms:modified xsi:type="dcterms:W3CDTF">2025-07-11T15:50:35Z</dcterms:modified>
</cp:coreProperties>
</file>