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98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Rhodes Jason P</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Gemini Therapeutics,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98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 TECHNOLOGY SQ, 8TH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6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8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515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5151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74"/>
              <w:spacing w:after="0"/>
              <w:rPr>
                <w:sz w:val="20"/>
                <w:szCs w:val="20"/>
                <w:color w:val="auto"/>
              </w:rPr>
            </w:pPr>
            <w:r>
              <w:rPr>
                <w:rFonts w:ascii="Times New Roman" w:cs="Times New Roman" w:eastAsia="Times New Roman" w:hAnsi="Times New Roman"/>
                <w:sz w:val="20"/>
                <w:szCs w:val="20"/>
                <w:color w:val="0000FF"/>
                <w:w w:val="97"/>
              </w:rPr>
              <w:t>4,015,045</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729,320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510,000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10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4,744,365 shares issued as Merger Consideration pursuant to the Merger Agreement. Atlas Venture Associates X, L.P. ("Atlas X LP") is the general partner of Atlas Fund X, and Atlas Venture Associates X, LLC ("Atlas X LLC") is the general partner of Atlas X LP. Each of Atlas Fund X, Atlas X LP. and Atlas X LLC may be deemed to beneficially own the shares held by Atlas Fund X. Each of Atlas X LP and Atlas X LLC disclaim Section 16 beneficial ownership of the securities owned by Atlas Fund X. Atlas Venture Associates Opportunity I, L.P. ("Atlas I LP") is the general partner of Atlas Fund I, and Atlas Venture Associates Opportunity I, LLC ("AVAO, LLC") is the general partner of Atlas I LP. Each of Atlas Fund I, Atlas I LP and AVAO LLC may be deemed to beneficially own the shares held by Atlas Fund I. Each of Atlas I LP and AVAO LLC disclaim Section 16 beneficial ownership of the securities owned by Atlas Fund I.</w:t>
      </w:r>
    </w:p>
    <w:p>
      <w:pPr>
        <w:spacing w:after="0" w:line="32" w:lineRule="exact"/>
        <w:rPr>
          <w:rFonts w:ascii="Times New Roman" w:cs="Times New Roman" w:eastAsia="Times New Roman" w:hAnsi="Times New Roman"/>
          <w:sz w:val="15"/>
          <w:szCs w:val="15"/>
          <w:color w:val="008000"/>
        </w:rPr>
      </w:pPr>
    </w:p>
    <w:p>
      <w:pPr>
        <w:ind w:left="40" w:right="4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510,000 shares issued in the private placement of public securities ("PIPE") on February 5, 2021 to Atlas Venture Fund XII, L.P. ("Atlas Fund XII"). The general partner of Atlas Fund XII is Atlas Venture Associates XII, L.P. ("AVA XII LP"). Atlas Venture Associates XII, LLC ("AVA XII LLC") is the general partner of AVA XII LP. Bruce Booth, Jean- Francois Formela, David Grayzel, Jason Rhodes, Michael Gladstone and Kevin Bitterman are the members of Atlas XII LLC and collectively make investment decisions on behalf of Atlas XII LLC. Each of Atlas Fund XII, AVA XII LP, and AVA XII LLC may be deemed to beneficially own the shares held by Atlas Fund XII. Jason Rhodes is also a member of our board of directors. Mr. Rhodes disclaims beneficial ownership of the shares listed, except to the extent of his pecuniary interest therein, if any.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/s/ Ommer Chohan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By: Ommer Chohan,</w:t>
            </w:r>
          </w:p>
        </w:tc>
        <w:tc>
          <w:tcPr>
            <w:tcW w:w="38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02/09/2021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2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6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9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77014"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2021-02-11T12:31:49Z</dcterms:created>
  <dcterms:modified xsi:type="dcterms:W3CDTF">2021-02-11T12:31:49Z</dcterms:modified>
</cp:coreProperties>
</file>