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1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Ashiya Mona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12/14/2023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1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12/14/2023</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228,500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897,625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12/14/2023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147,600</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56.75</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580,207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12/14/2023</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57,100</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56.75</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224,405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LLC ("OrbiMed Advisors") is the managing member of GP VIII. The Reporting Person is an employee of OrbiMed Advisors.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 OrbiMed Advisors, GP VIII, GP VI, and Genesis GP disclaims beneficial ownership of the securities reported herein for purposes of Rule 16a-1(a) under the Securities Exchange Act of 1934, as amended (the "Exchange Act"), except to the extent of her or its pecuniary interest therein, if any. This report shall not be deemed an admission that any of the Reporting Person, OrbiMed Advisors, GP VIII, GP VI, or Genesis GP is a beneficial owner of such securities for purposes of Section 16 of the Exchange Act, or for any other purpose.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Mona Ashiya</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12/15/2023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407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2023-12-15T17:11:11Z</dcterms:created>
  <dcterms:modified xsi:type="dcterms:W3CDTF">2023-12-15T17:11:11Z</dcterms:modified>
</cp:coreProperties>
</file>