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84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848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Quisel John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72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12/29/2023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2,700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1.01</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2,700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12/29/2023</w:t>
            </w:r>
          </w:p>
        </w:tc>
        <w:tc>
          <w:tcPr>
            <w:tcW w:w="110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2,700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03/10/2030</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2,700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89"/>
              </w:rPr>
              <w:t>241,211</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February 25, 2021, with the remaining shares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01/03/2024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6788"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2024-01-03T15:10:38Z</dcterms:created>
  <dcterms:modified xsi:type="dcterms:W3CDTF">2024-01-03T15:10:38Z</dcterms:modified>
</cp:coreProperties>
</file>