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390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39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93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Savage William Jacob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IRON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93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7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12/22/2025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2,825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9.86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78,527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12/22/2025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219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9.86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78,746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12/22/2025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99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13.5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78,845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9.86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2,825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09/13/2031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3,550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9.86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219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09/13/2031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2,628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99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12/28/2032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29,905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are fully vested and exercisable as of the date hereof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in 48 equal monthly installments following December 29, 2022, subject to the Reporting Person's continued service on each such vesting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By: /s/ Rahul Khara,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93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51852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2025-12-29T20:57:59Z</dcterms:created>
  <dcterms:modified xsi:type="dcterms:W3CDTF">2025-12-29T20:57:59Z</dcterms:modified>
</cp:coreProperties>
</file>