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Disc Medicine,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254604101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1,103,782.00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1,395,405.00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1,395,405.00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1,103,782.00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1,395,405.00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1,395,405.00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1,103,782.00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1,395,405.00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1,395,405.00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579"/>
        <w:spacing w:after="0"/>
        <w:rPr>
          <w:sz w:val="20"/>
          <w:szCs w:val="20"/>
          <w:color w:val="auto"/>
        </w:rPr>
      </w:pPr>
      <w:r>
        <w:rPr>
          <w:rFonts w:ascii="Times New Roman" w:cs="Times New Roman" w:eastAsia="Times New Roman" w:hAnsi="Times New Roman"/>
          <w:sz w:val="22"/>
          <w:szCs w:val="22"/>
          <w:color w:val="auto"/>
        </w:rPr>
        <w:t>321 Arsenal Street, Suite 101, Watertown MA 02472</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00" w:lineRule="exact"/>
        <w:rPr>
          <w:sz w:val="20"/>
          <w:szCs w:val="20"/>
          <w:color w:val="auto"/>
        </w:rPr>
      </w:pPr>
    </w:p>
    <w:p>
      <w:pPr>
        <w:sectPr>
          <w:pgSz w:w="11900" w:h="16874" w:orient="portrait"/>
          <w:cols w:equalWidth="0" w:num="2">
            <w:col w:w="620" w:space="300"/>
            <w:col w:w="9760"/>
          </w:cols>
          <w:pgMar w:left="360" w:top="112" w:right="859" w:bottom="0" w:gutter="0" w:footer="0" w:header="0"/>
        </w:sectPr>
      </w:pPr>
    </w:p>
    <w:p>
      <w:pPr>
        <w:spacing w:after="0" w:line="33" w:lineRule="exact"/>
        <w:rPr>
          <w:sz w:val="20"/>
          <w:szCs w:val="20"/>
          <w:color w:val="auto"/>
        </w:rPr>
      </w:pPr>
    </w:p>
    <w:p>
      <w:pPr>
        <w:ind w:left="920" w:right="2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Wellington Management Group LLP - Massachusetts Wellington Group Holdings LLP - Delaware Wellington Investment Advisors Holdings LLP - Delaware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254604101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2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4.69 %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4660" w:firstLine="6"/>
        <w:spacing w:after="0" w:line="509" w:lineRule="auto"/>
        <w:tabs>
          <w:tab w:leader="none" w:pos="128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74" w:orient="portrait"/>
          <w:cols w:equalWidth="0" w:num="1">
            <w:col w:w="10680"/>
          </w:cols>
          <w:pgMar w:left="360" w:top="112" w:right="85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39"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02/10/2025</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02/10/2025</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ectPr>
          <w:pgSz w:w="11900" w:h="16838" w:orient="portrait"/>
          <w:cols w:equalWidth="0" w:num="1">
            <w:col w:w="11140"/>
          </w:cols>
          <w:pgMar w:left="360" w:top="139" w:right="399" w:bottom="0" w:gutter="0" w:footer="0" w:header="0"/>
          <w:type w:val="continuous"/>
        </w:sectPr>
      </w:pPr>
    </w:p>
    <w:bookmarkStart w:id="5" w:name="page6"/>
    <w:bookmarkEnd w:id="5"/>
    <w:p>
      <w:pPr>
        <w:ind w:left="1880"/>
        <w:spacing w:after="0"/>
        <w:tabs>
          <w:tab w:leader="none" w:pos="296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02/10/2025</w:t>
      </w:r>
    </w:p>
    <w:p>
      <w:pPr>
        <w:sectPr>
          <w:pgSz w:w="11900" w:h="16838" w:orient="portrait"/>
          <w:cols w:equalWidth="0" w:num="1">
            <w:col w:w="9019"/>
          </w:cols>
          <w:pgMar w:left="1440" w:top="111"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Disc Medicine,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10,2025</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3"/>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2025-02-10T09:30:41Z</dcterms:created>
  <dcterms:modified xsi:type="dcterms:W3CDTF">2025-02-10T09:30:41Z</dcterms:modified>
</cp:coreProperties>
</file>